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5000" w:type="pct"/>
        <w:tblCellSpacing w:w="15" w:type="dxa"/>
        <w:tblCellMar>
          <w:top w:w="15" w:type="dxa"/>
          <w:left w:w="15" w:type="dxa"/>
          <w:bottom w:w="15" w:type="dxa"/>
          <w:right w:w="15" w:type="dxa"/>
        </w:tblCellMar>
        <w:tblLook w:val="04A0" w:firstRow="1" w:lastRow="0" w:firstColumn="1" w:lastColumn="0" w:noHBand="0" w:noVBand="1"/>
      </w:tblPr>
      <w:tblGrid>
        <w:gridCol w:w="8505"/>
        <w:gridCol w:w="300"/>
        <w:gridCol w:w="300"/>
        <w:gridCol w:w="315"/>
      </w:tblGrid>
      <w:tr w:rsidR="007A3E36" w:rsidRPr="007A3E36">
        <w:trPr>
          <w:tblCellSpacing w:w="15" w:type="dxa"/>
        </w:trPr>
        <w:tc>
          <w:tcPr>
            <w:tcW w:w="5000" w:type="pct"/>
            <w:tcBorders>
              <w:top w:val="single" w:sz="6" w:space="0" w:color="FF0000"/>
            </w:tcBorders>
            <w:shd w:val="clear" w:color="auto" w:fill="FFFFCC"/>
            <w:tcMar>
              <w:top w:w="15" w:type="dxa"/>
              <w:left w:w="15" w:type="dxa"/>
              <w:bottom w:w="15" w:type="dxa"/>
              <w:right w:w="225" w:type="dxa"/>
            </w:tcMar>
            <w:vAlign w:val="center"/>
            <w:hideMark/>
          </w:tcPr>
          <w:p w:rsidR="007A3E36" w:rsidRPr="007A3E36" w:rsidRDefault="007A3E36" w:rsidP="007A3E36">
            <w:pPr>
              <w:bidi/>
              <w:spacing w:after="0" w:line="240" w:lineRule="auto"/>
              <w:rPr>
                <w:rFonts w:ascii="Arial" w:eastAsia="Times New Roman" w:hAnsi="Arial" w:cs="Arial"/>
                <w:b/>
                <w:bCs/>
                <w:color w:val="006666"/>
                <w:sz w:val="24"/>
                <w:szCs w:val="24"/>
              </w:rPr>
            </w:pPr>
            <w:r w:rsidRPr="007A3E36">
              <w:rPr>
                <w:rFonts w:ascii="Arial" w:eastAsia="Times New Roman" w:hAnsi="Arial" w:cs="Arial"/>
                <w:b/>
                <w:bCs/>
                <w:color w:val="006666"/>
                <w:sz w:val="24"/>
                <w:szCs w:val="24"/>
                <w:rtl/>
              </w:rPr>
              <w:t xml:space="preserve">آيت الله حسيني بوشهري - 1390/10/2 </w:t>
            </w:r>
          </w:p>
        </w:tc>
        <w:tc>
          <w:tcPr>
            <w:tcW w:w="5000" w:type="pct"/>
            <w:vAlign w:val="center"/>
            <w:hideMark/>
          </w:tcPr>
          <w:p w:rsidR="007A3E36" w:rsidRPr="007A3E36" w:rsidRDefault="007A3E36" w:rsidP="007A3E36">
            <w:pPr>
              <w:bidi/>
              <w:spacing w:after="0" w:line="360" w:lineRule="auto"/>
              <w:jc w:val="center"/>
              <w:rPr>
                <w:rFonts w:ascii="Tahoma" w:eastAsia="Times New Roman" w:hAnsi="Tahoma" w:cs="Tahoma"/>
                <w:color w:val="545454"/>
                <w:sz w:val="18"/>
                <w:szCs w:val="18"/>
              </w:rPr>
            </w:pPr>
            <w:r>
              <w:rPr>
                <w:rFonts w:ascii="Tahoma" w:eastAsia="Times New Roman" w:hAnsi="Tahoma" w:cs="Tahoma"/>
                <w:noProof/>
                <w:color w:val="1B57B1"/>
                <w:sz w:val="18"/>
                <w:szCs w:val="18"/>
              </w:rPr>
              <w:drawing>
                <wp:inline distT="0" distB="0" distL="0" distR="0">
                  <wp:extent cx="149225" cy="149225"/>
                  <wp:effectExtent l="0" t="0" r="3175" b="3175"/>
                  <wp:docPr id="3" name="Picture 3" descr="مشاهده در قالب پی دی اف">
                    <a:hlinkClick xmlns:a="http://schemas.openxmlformats.org/drawingml/2006/main" r:id="rId5" tooltip="&quot;مشاهده در قالب پی دی اف&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مشاهده در قالب پی دی اف">
                            <a:hlinkClick r:id="rId5" tooltip="&quot;مشاهده در قالب پی دی اف&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9225" cy="149225"/>
                          </a:xfrm>
                          <a:prstGeom prst="rect">
                            <a:avLst/>
                          </a:prstGeom>
                          <a:noFill/>
                          <a:ln>
                            <a:noFill/>
                          </a:ln>
                        </pic:spPr>
                      </pic:pic>
                    </a:graphicData>
                  </a:graphic>
                </wp:inline>
              </w:drawing>
            </w:r>
          </w:p>
        </w:tc>
        <w:tc>
          <w:tcPr>
            <w:tcW w:w="5000" w:type="pct"/>
            <w:vAlign w:val="center"/>
            <w:hideMark/>
          </w:tcPr>
          <w:p w:rsidR="007A3E36" w:rsidRPr="007A3E36" w:rsidRDefault="007A3E36" w:rsidP="007A3E36">
            <w:pPr>
              <w:bidi/>
              <w:spacing w:after="0" w:line="360" w:lineRule="auto"/>
              <w:jc w:val="center"/>
              <w:rPr>
                <w:rFonts w:ascii="Tahoma" w:eastAsia="Times New Roman" w:hAnsi="Tahoma" w:cs="Tahoma"/>
                <w:color w:val="545454"/>
                <w:sz w:val="18"/>
                <w:szCs w:val="18"/>
              </w:rPr>
            </w:pPr>
            <w:r>
              <w:rPr>
                <w:rFonts w:ascii="Tahoma" w:eastAsia="Times New Roman" w:hAnsi="Tahoma" w:cs="Tahoma"/>
                <w:noProof/>
                <w:color w:val="1B57B1"/>
                <w:sz w:val="18"/>
                <w:szCs w:val="18"/>
              </w:rPr>
              <w:drawing>
                <wp:inline distT="0" distB="0" distL="0" distR="0">
                  <wp:extent cx="149225" cy="149225"/>
                  <wp:effectExtent l="0" t="0" r="3175" b="3175"/>
                  <wp:docPr id="2" name="Picture 2" descr="چاپ">
                    <a:hlinkClick xmlns:a="http://schemas.openxmlformats.org/drawingml/2006/main" r:id="rId7" tooltip="&quot;چاپ&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چاپ">
                            <a:hlinkClick r:id="rId7" tooltip="&quot;چاپ&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225" cy="149225"/>
                          </a:xfrm>
                          <a:prstGeom prst="rect">
                            <a:avLst/>
                          </a:prstGeom>
                          <a:noFill/>
                          <a:ln>
                            <a:noFill/>
                          </a:ln>
                        </pic:spPr>
                      </pic:pic>
                    </a:graphicData>
                  </a:graphic>
                </wp:inline>
              </w:drawing>
            </w:r>
          </w:p>
        </w:tc>
        <w:tc>
          <w:tcPr>
            <w:tcW w:w="5000" w:type="pct"/>
            <w:vAlign w:val="center"/>
            <w:hideMark/>
          </w:tcPr>
          <w:p w:rsidR="007A3E36" w:rsidRPr="007A3E36" w:rsidRDefault="007A3E36" w:rsidP="007A3E36">
            <w:pPr>
              <w:bidi/>
              <w:spacing w:after="0" w:line="360" w:lineRule="auto"/>
              <w:jc w:val="center"/>
              <w:rPr>
                <w:rFonts w:ascii="Tahoma" w:eastAsia="Times New Roman" w:hAnsi="Tahoma" w:cs="Tahoma"/>
                <w:color w:val="545454"/>
                <w:sz w:val="18"/>
                <w:szCs w:val="18"/>
              </w:rPr>
            </w:pPr>
            <w:r>
              <w:rPr>
                <w:rFonts w:ascii="Tahoma" w:eastAsia="Times New Roman" w:hAnsi="Tahoma" w:cs="Tahoma"/>
                <w:noProof/>
                <w:color w:val="1B57B1"/>
                <w:sz w:val="18"/>
                <w:szCs w:val="18"/>
              </w:rPr>
              <w:drawing>
                <wp:inline distT="0" distB="0" distL="0" distR="0">
                  <wp:extent cx="149225" cy="149225"/>
                  <wp:effectExtent l="0" t="0" r="3175" b="3175"/>
                  <wp:docPr id="1" name="Picture 1" descr="فرستادن به ایمیل">
                    <a:hlinkClick xmlns:a="http://schemas.openxmlformats.org/drawingml/2006/main" r:id="rId9" tooltip="&quot;فرستادن به ایمیل&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فرستادن به ایمیل">
                            <a:hlinkClick r:id="rId9" tooltip="&quot;فرستادن به ایمیل&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9225" cy="149225"/>
                          </a:xfrm>
                          <a:prstGeom prst="rect">
                            <a:avLst/>
                          </a:prstGeom>
                          <a:noFill/>
                          <a:ln>
                            <a:noFill/>
                          </a:ln>
                        </pic:spPr>
                      </pic:pic>
                    </a:graphicData>
                  </a:graphic>
                </wp:inline>
              </w:drawing>
            </w:r>
          </w:p>
        </w:tc>
      </w:tr>
    </w:tbl>
    <w:p w:rsidR="007A3E36" w:rsidRPr="007A3E36" w:rsidRDefault="007A3E36" w:rsidP="007A3E36">
      <w:pPr>
        <w:bidi/>
        <w:spacing w:after="0" w:line="360" w:lineRule="auto"/>
        <w:rPr>
          <w:rFonts w:ascii="Tahoma" w:eastAsia="Times New Roman" w:hAnsi="Tahoma" w:cs="Tahoma"/>
          <w:vanish/>
          <w:color w:val="545454"/>
          <w:sz w:val="18"/>
          <w:szCs w:val="18"/>
          <w:rtl/>
        </w:rPr>
      </w:pPr>
    </w:p>
    <w:tbl>
      <w:tblPr>
        <w:bidiVisual/>
        <w:tblW w:w="5000" w:type="pct"/>
        <w:tblCellSpacing w:w="15" w:type="dxa"/>
        <w:tblCellMar>
          <w:top w:w="15" w:type="dxa"/>
          <w:left w:w="15" w:type="dxa"/>
          <w:bottom w:w="15" w:type="dxa"/>
          <w:right w:w="15" w:type="dxa"/>
        </w:tblCellMar>
        <w:tblLook w:val="04A0" w:firstRow="1" w:lastRow="0" w:firstColumn="1" w:lastColumn="0" w:noHBand="0" w:noVBand="1"/>
      </w:tblPr>
      <w:tblGrid>
        <w:gridCol w:w="9450"/>
      </w:tblGrid>
      <w:tr w:rsidR="007A3E36" w:rsidRPr="007A3E36">
        <w:trPr>
          <w:tblCellSpacing w:w="15" w:type="dxa"/>
        </w:trPr>
        <w:tc>
          <w:tcPr>
            <w:tcW w:w="0" w:type="auto"/>
            <w:vAlign w:val="center"/>
            <w:hideMark/>
          </w:tcPr>
          <w:p w:rsidR="007A3E36" w:rsidRPr="007A3E36" w:rsidRDefault="007A3E36" w:rsidP="007A3E36">
            <w:pPr>
              <w:bidi/>
              <w:spacing w:after="0" w:line="360" w:lineRule="auto"/>
              <w:rPr>
                <w:rFonts w:ascii="Tahoma" w:eastAsia="Times New Roman" w:hAnsi="Tahoma" w:cs="Tahoma"/>
                <w:color w:val="545454"/>
                <w:sz w:val="18"/>
                <w:szCs w:val="18"/>
              </w:rPr>
            </w:pPr>
            <w:hyperlink r:id="rId11" w:history="1">
              <w:r w:rsidRPr="007A3E36">
                <w:rPr>
                  <w:rFonts w:ascii="Tahoma" w:eastAsia="Times New Roman" w:hAnsi="Tahoma" w:cs="Tahoma"/>
                  <w:color w:val="1B57B1"/>
                  <w:sz w:val="18"/>
                  <w:szCs w:val="18"/>
                  <w:rtl/>
                </w:rPr>
                <w:t xml:space="preserve">مشروح خطبه ها </w:t>
              </w:r>
            </w:hyperlink>
          </w:p>
        </w:tc>
      </w:tr>
      <w:tr w:rsidR="007A3E36" w:rsidRPr="007A3E36">
        <w:trPr>
          <w:tblCellSpacing w:w="15" w:type="dxa"/>
        </w:trPr>
        <w:tc>
          <w:tcPr>
            <w:tcW w:w="0" w:type="auto"/>
            <w:hideMark/>
          </w:tcPr>
          <w:p w:rsidR="007A3E36" w:rsidRPr="007A3E36" w:rsidRDefault="007A3E36" w:rsidP="007A3E36">
            <w:pPr>
              <w:bidi/>
              <w:spacing w:before="75" w:after="225" w:line="360" w:lineRule="auto"/>
              <w:jc w:val="both"/>
              <w:rPr>
                <w:rFonts w:ascii="Tahoma" w:eastAsia="Times New Roman" w:hAnsi="Tahoma" w:cs="Tahoma"/>
                <w:color w:val="545454"/>
                <w:sz w:val="18"/>
                <w:szCs w:val="18"/>
              </w:rPr>
            </w:pPr>
            <w:r w:rsidRPr="007A3E36">
              <w:rPr>
                <w:rFonts w:ascii="Tahoma" w:eastAsia="Times New Roman" w:hAnsi="Tahoma" w:cs="Tahoma"/>
                <w:color w:val="545454"/>
                <w:sz w:val="18"/>
                <w:szCs w:val="18"/>
                <w:rtl/>
              </w:rPr>
              <w:t>نماز جمعه مورخ2 /1390/10 هجري شمسي مصادف با 27 محرم الحرام سال 1433 هجري قمري</w:t>
            </w:r>
            <w:r w:rsidRPr="007A3E36">
              <w:rPr>
                <w:rFonts w:ascii="Tahoma" w:eastAsia="Times New Roman" w:hAnsi="Tahoma" w:cs="Tahoma"/>
                <w:color w:val="545454"/>
                <w:sz w:val="18"/>
                <w:szCs w:val="18"/>
                <w:rtl/>
              </w:rPr>
              <w:br/>
              <w:t>امام جمعه: آيت الله حسيني بوشهري((حفظه الله))</w:t>
            </w:r>
            <w:r w:rsidRPr="007A3E36">
              <w:rPr>
                <w:rFonts w:ascii="Tahoma" w:eastAsia="Times New Roman" w:hAnsi="Tahoma" w:cs="Tahoma"/>
                <w:color w:val="545454"/>
                <w:sz w:val="18"/>
                <w:szCs w:val="18"/>
                <w:rtl/>
              </w:rPr>
              <w:br/>
              <w:t xml:space="preserve">خطبه اول </w:t>
            </w:r>
            <w:r w:rsidRPr="007A3E36">
              <w:rPr>
                <w:rFonts w:ascii="Tahoma" w:eastAsia="Times New Roman" w:hAnsi="Tahoma" w:cs="Tahoma"/>
                <w:color w:val="545454"/>
                <w:sz w:val="18"/>
                <w:szCs w:val="18"/>
                <w:rtl/>
              </w:rPr>
              <w:br/>
              <w:t>بسم الله الرحمن الرحيم</w:t>
            </w:r>
            <w:r w:rsidRPr="007A3E36">
              <w:rPr>
                <w:rFonts w:ascii="Tahoma" w:eastAsia="Times New Roman" w:hAnsi="Tahoma" w:cs="Tahoma"/>
                <w:color w:val="545454"/>
                <w:sz w:val="18"/>
                <w:szCs w:val="18"/>
                <w:rtl/>
              </w:rPr>
              <w:br/>
              <w:t>«عباد الله اوصيكم و نفسي بتقوي الله»</w:t>
            </w:r>
            <w:r w:rsidRPr="007A3E36">
              <w:rPr>
                <w:rFonts w:ascii="Tahoma" w:eastAsia="Times New Roman" w:hAnsi="Tahoma" w:cs="Tahoma"/>
                <w:color w:val="545454"/>
                <w:sz w:val="18"/>
                <w:szCs w:val="18"/>
                <w:rtl/>
              </w:rPr>
              <w:br/>
              <w:t xml:space="preserve">قال اميرالمومنين، علي بن ابيطالب (ع): «التَّقْوَى أَفْضَلُ كَنْزٍ وَ أَحْرَزُ حِرْزٍ وَ أَعَزُّ عِزٍّ فِيهِ نَجَاةُ كُلِّ هَارِبٍ وَ دَرَكُ كُلِّ طَالِبٍ وَ ظَفَرُ كُلِّ غَالِبٍ» </w:t>
            </w:r>
            <w:r w:rsidRPr="007A3E36">
              <w:rPr>
                <w:rFonts w:ascii="Tahoma" w:eastAsia="Times New Roman" w:hAnsi="Tahoma" w:cs="Tahoma"/>
                <w:color w:val="545454"/>
                <w:sz w:val="18"/>
                <w:szCs w:val="18"/>
                <w:rtl/>
              </w:rPr>
              <w:br/>
              <w:t>بندگان خدا، خودم و شما را به تقواي الاهي سفارش مي¬كنم.</w:t>
            </w:r>
            <w:r w:rsidRPr="007A3E36">
              <w:rPr>
                <w:rFonts w:ascii="Tahoma" w:eastAsia="Times New Roman" w:hAnsi="Tahoma" w:cs="Tahoma"/>
                <w:color w:val="545454"/>
                <w:sz w:val="18"/>
                <w:szCs w:val="18"/>
                <w:rtl/>
              </w:rPr>
              <w:br/>
              <w:t>وجود نازنين اميرمومنان در رابطه با جايگاه تقوا، ويژگي¬هايي را براي تقوا برشمردند. وجود اين ويژگي¬ها مي¬تواند در زندگي انسان تعيين كننده و سرنوشت ساز باشد.</w:t>
            </w:r>
            <w:r w:rsidRPr="007A3E36">
              <w:rPr>
                <w:rFonts w:ascii="Tahoma" w:eastAsia="Times New Roman" w:hAnsi="Tahoma" w:cs="Tahoma"/>
                <w:color w:val="545454"/>
                <w:sz w:val="18"/>
                <w:szCs w:val="18"/>
                <w:rtl/>
              </w:rPr>
              <w:br/>
              <w:t>اميرمومنان تقوا را به عنوان بهترين گنج، تقوا را به عنوان محكم¬ترين دژ و قلعه و تقوا را به عنوان بزرگترين مدال عزت و افتخار در زندگي مي¬داند. نجات هر فرار كننده¬اي در سايه¬ي تقوا مي¬داند. رسيدن به مقصود هر طالبي را تقوا مي¬داند. و موفقيت و پيروزي و غلبه را در سايه¬ي تقوا مي¬داند. چه گوهر گرانبهايي است اگر قدر بدانيم و براي نهادينه كردن آن در زندگي¬مان تلاش كنيم.</w:t>
            </w:r>
            <w:r w:rsidRPr="007A3E36">
              <w:rPr>
                <w:rFonts w:ascii="Tahoma" w:eastAsia="Times New Roman" w:hAnsi="Tahoma" w:cs="Tahoma"/>
                <w:color w:val="545454"/>
                <w:sz w:val="18"/>
                <w:szCs w:val="18"/>
                <w:rtl/>
              </w:rPr>
              <w:br/>
              <w:t>در خطبه¬ي اول بحث ما پيرامون سيره¬ي نوراني پيامبر خاتم و اهل بيت عصمت و طهارت بوده است و در يكي دو هفته¬ي گذشته به مناسبت ماه محرم، به بيان سيره¬ي عاشوراييان پرداختيم. سيره¬ي نوراني حسين بن علي، سيد و سالار شهيدان و سيره¬ي زينب كبري (س) و امروز هم به سيره¬ي نوراني بزرگواري مي¬پردازيم كه شاهد صحنه¬هاي حادثه¬ي عاشورا و شاهد صحنه¬هاي دوران اسارت بوده ولو در سنين كودكي و آن وجود عزيز وجود مقدس امام باقر (ع) است.</w:t>
            </w:r>
            <w:r w:rsidRPr="007A3E36">
              <w:rPr>
                <w:rFonts w:ascii="Tahoma" w:eastAsia="Times New Roman" w:hAnsi="Tahoma" w:cs="Tahoma"/>
                <w:color w:val="545454"/>
                <w:sz w:val="18"/>
                <w:szCs w:val="18"/>
                <w:rtl/>
              </w:rPr>
              <w:br/>
              <w:t>تعبيري خود آن امام همام دارد و مي¬فرمايد:«قتل جدي الحسين و لي اربع سنين» در شرايطي كه من 4 ساله بودم و در صحنه¬ي عاشورا حضور داشتم، شاهد شهادت جدم حسين بن علي بودم و بعد مي¬فرمايد:«و انّي لأذكر مقتله» من خاطره¬ي غم انگيز شهادت جدم را خوب به ياد دارم «و مالنا في ذلك الوقت» و آنچه بر ما، در آن دوران تلخ گذشت همه را يكجا به خاطر دارم. اين كلام نوراني امام باقر (ع) است.</w:t>
            </w:r>
            <w:r w:rsidRPr="007A3E36">
              <w:rPr>
                <w:rFonts w:ascii="Tahoma" w:eastAsia="Times New Roman" w:hAnsi="Tahoma" w:cs="Tahoma"/>
                <w:color w:val="545454"/>
                <w:sz w:val="18"/>
                <w:szCs w:val="18"/>
                <w:rtl/>
              </w:rPr>
              <w:br/>
              <w:t xml:space="preserve">آشنايي با زندگي امامان و پيشوايان، بهترين الگوي بازسازي اخلاقي در جامعه¬ي ماست و امامان ما هم خود آراسته به فضايل و كمالات اخلاقي بودند و هم در فضاي جامعه¬ي آن روز، تحولي شگرف و بنيادين ايجاد كردند و گفتار و رفتار آن¬ها براي امروز جامعه¬ي ما هم الهام بخش است. </w:t>
            </w:r>
            <w:r w:rsidRPr="007A3E36">
              <w:rPr>
                <w:rFonts w:ascii="Tahoma" w:eastAsia="Times New Roman" w:hAnsi="Tahoma" w:cs="Tahoma"/>
                <w:color w:val="545454"/>
                <w:sz w:val="18"/>
                <w:szCs w:val="18"/>
                <w:rtl/>
              </w:rPr>
              <w:br/>
              <w:t>ما از امامان مان شيوه¬ي خداترسي و شيوه¬ي عبادت را بايد بياموزيم. كلام بلندي وجود مقدس امام صادق در وصف شب زنده¬داري امام باقر دارند. امام صادق مي¬فرمايند:« كَانَ أَبِي يَقُولُ فِي جَوْفِ اللَّيْلِ فِي تَضَرُّعِهِ أَمَرْتَنِي فَلَمْ أَئْتَمِرْ وَ نَهَيْتَنِي فَلَمْ أَنْزَجِرْ فَهَا أَنَا ذَا عَبْدُكَ بَيْنَ يَدَيْكَ وَ لَا أَعْتَذِرُ» خدايا چه بگويم؟ در مقابل تو چه بگويم؟ سوگند ياد مي¬كند خدايا مرا امر كردي و فرمان دادي اما من اطاعت نكردم.</w:t>
            </w:r>
            <w:r w:rsidRPr="007A3E36">
              <w:rPr>
                <w:rFonts w:ascii="Tahoma" w:eastAsia="Times New Roman" w:hAnsi="Tahoma" w:cs="Tahoma"/>
                <w:color w:val="545454"/>
                <w:sz w:val="18"/>
                <w:szCs w:val="18"/>
                <w:rtl/>
              </w:rPr>
              <w:br/>
              <w:t xml:space="preserve">موقعي كه امام چنين جملاتي را بر زبان جاري مي كند تو خود حديث مفصل بخوان از اين مجمل. </w:t>
            </w:r>
            <w:r w:rsidRPr="007A3E36">
              <w:rPr>
                <w:rFonts w:ascii="Tahoma" w:eastAsia="Times New Roman" w:hAnsi="Tahoma" w:cs="Tahoma"/>
                <w:color w:val="545454"/>
                <w:sz w:val="18"/>
                <w:szCs w:val="18"/>
                <w:rtl/>
              </w:rPr>
              <w:br/>
              <w:t xml:space="preserve">مرا نهي كردي باز داشته نشدم و اينك من به عنوان بنده¬ي تو در برابرت هستم و هيچ عذري در پيشگاه تو ندارم. </w:t>
            </w:r>
            <w:r w:rsidRPr="007A3E36">
              <w:rPr>
                <w:rFonts w:ascii="Tahoma" w:eastAsia="Times New Roman" w:hAnsi="Tahoma" w:cs="Tahoma"/>
                <w:color w:val="545454"/>
                <w:sz w:val="18"/>
                <w:szCs w:val="18"/>
                <w:rtl/>
              </w:rPr>
              <w:br/>
              <w:t>امامان ما تسليم فرمان پروردگار بودند و اگر مشكلي در زندگي¬شان پيش مي¬آمده و بيماري فرزندشان، به خاطر بعد عاطفي نگران مي¬شدند اما موقعي كه مي¬ديدند خداي متعال چنين اراده¬اي كرده، تعبيرات و جملات¬شان اين است كه موقعي كه خواست خدا در مورد ما نازل مي¬شود ما به آنچه او دوست مي¬دارد، گردن مي¬نهيم و فرمان¬برداري مي¬كنيم. يعني شما پيروان و شيعيان ما هم در مسير زندگي¬تان اين چنين باشيد «إِنَّ الَّذينَ آمَنُوا وَ عَمِلُوا الصَّالِحاتِ وَ أَخْبَتُوا إِلى‏ رَبِّهِمْ أُولئِكَ أَصْحابُ الْجَنَّةِ هُمْ فيها خالِدُون‏» تسليم بي چون و چرا در مقابل فرمان پروردگار عالم.</w:t>
            </w:r>
            <w:r w:rsidRPr="007A3E36">
              <w:rPr>
                <w:rFonts w:ascii="Tahoma" w:eastAsia="Times New Roman" w:hAnsi="Tahoma" w:cs="Tahoma"/>
                <w:color w:val="545454"/>
                <w:sz w:val="18"/>
                <w:szCs w:val="18"/>
                <w:rtl/>
              </w:rPr>
              <w:br/>
            </w:r>
            <w:r w:rsidRPr="007A3E36">
              <w:rPr>
                <w:rFonts w:ascii="Tahoma" w:eastAsia="Times New Roman" w:hAnsi="Tahoma" w:cs="Tahoma"/>
                <w:color w:val="545454"/>
                <w:sz w:val="18"/>
                <w:szCs w:val="18"/>
                <w:rtl/>
              </w:rPr>
              <w:lastRenderedPageBreak/>
              <w:t>در بُعد اجتماعي نيز وجود مقدس امام باقر، نقش آفرين است و در دوراني حضرت زندگي مي¬كند كه انحراف عقيدتي، سياسي و اخلاقي در جامعه¬ي آن روز بيداد مي¬كند اما شخصيتي مثل امام باقر، اقدام به يك جنبش علمي مي¬كند و كرسي درس و بحث تشكيل مي¬دهد و در دو جبهه براي اصلاح ناهنجاري¬هاي جامعه¬ي آن روز تلاش و اقدام مي¬كند.</w:t>
            </w:r>
            <w:r w:rsidRPr="007A3E36">
              <w:rPr>
                <w:rFonts w:ascii="Tahoma" w:eastAsia="Times New Roman" w:hAnsi="Tahoma" w:cs="Tahoma"/>
                <w:color w:val="545454"/>
                <w:sz w:val="18"/>
                <w:szCs w:val="18"/>
                <w:rtl/>
              </w:rPr>
              <w:br/>
              <w:t>در سطح عموم جامعه شايسته سازي مي¬كند با كلمات دُرر بارش و با رفتارش، فضاي جامعه را تلطيف مي¬كند اما از سوي ديگر اقدام به نخبه پروري در يك جامعه مي¬كند كه شاگردان محضر او بتوانند نقش آفريني كنند و در فضاي جامعه¬ي آن روز تأثير گذار باشند.</w:t>
            </w:r>
            <w:r w:rsidRPr="007A3E36">
              <w:rPr>
                <w:rFonts w:ascii="Tahoma" w:eastAsia="Times New Roman" w:hAnsi="Tahoma" w:cs="Tahoma"/>
                <w:color w:val="545454"/>
                <w:sz w:val="18"/>
                <w:szCs w:val="18"/>
                <w:rtl/>
              </w:rPr>
              <w:br/>
              <w:t>يكي از چهره¬هايي كه از محضر آن امام بهره برده و استفاده كرده است «جابر بن يزيد جعفي» است. 18 سال در محضر امام است و حدود 70 هزار روايت را به سينه سپرده است و آن روزي كه مي¬خواهد از امام خداحافظي كند، باز از محضر امام تقاضا مي¬كند، جرعه¬اي از معارف ناب را به من منتقل كن و امام با تعجب مي¬فرمايد: 18 سال تو را كافي نيست با اين همه رواياتي كه به ذهن سپرده اي؟</w:t>
            </w:r>
            <w:r w:rsidRPr="007A3E36">
              <w:rPr>
                <w:rFonts w:ascii="Tahoma" w:eastAsia="Times New Roman" w:hAnsi="Tahoma" w:cs="Tahoma"/>
                <w:color w:val="545454"/>
                <w:sz w:val="18"/>
                <w:szCs w:val="18"/>
                <w:rtl/>
              </w:rPr>
              <w:br/>
              <w:t xml:space="preserve">عرض مي¬كند: من هنوز از درياي پر فضيلت شما اهل بيت سيراب نشده¬ام. </w:t>
            </w:r>
            <w:r w:rsidRPr="007A3E36">
              <w:rPr>
                <w:rFonts w:ascii="Tahoma" w:eastAsia="Times New Roman" w:hAnsi="Tahoma" w:cs="Tahoma"/>
                <w:color w:val="545454"/>
                <w:sz w:val="18"/>
                <w:szCs w:val="18"/>
                <w:rtl/>
              </w:rPr>
              <w:br/>
              <w:t>حضرت مي¬فرمايد: پس اين پيام را نه تنها نسبت به خودت، به عنوان يك منشور به شيعيان ما منتقل كن.</w:t>
            </w:r>
            <w:r w:rsidRPr="007A3E36">
              <w:rPr>
                <w:rFonts w:ascii="Tahoma" w:eastAsia="Times New Roman" w:hAnsi="Tahoma" w:cs="Tahoma"/>
                <w:color w:val="545454"/>
                <w:sz w:val="18"/>
                <w:szCs w:val="18"/>
                <w:rtl/>
              </w:rPr>
              <w:br/>
              <w:t xml:space="preserve">و من امروز بعد از هزار و اندي سال، منشور پيام امام كه توسط «جابر بن يزيد جعفي» خطاب به همه¬ي شيعيان است از اين تريبون اعلام مي¬كنم تا بدانيم كه امامان ما چگونه خط مشي براي ما تعيين كردند. </w:t>
            </w:r>
            <w:r w:rsidRPr="007A3E36">
              <w:rPr>
                <w:rFonts w:ascii="Tahoma" w:eastAsia="Times New Roman" w:hAnsi="Tahoma" w:cs="Tahoma"/>
                <w:color w:val="545454"/>
                <w:sz w:val="18"/>
                <w:szCs w:val="18"/>
                <w:rtl/>
              </w:rPr>
              <w:br/>
              <w:t xml:space="preserve">خطاب مي¬كند:«يَا جَابِرُ بَلِّغْ شِيعَتِي» جابر اين پيام رسا و بلند را به شيعيان ما برسان. امر بر آن¬ها مشتبه نشود. </w:t>
            </w:r>
            <w:r w:rsidRPr="007A3E36">
              <w:rPr>
                <w:rFonts w:ascii="Tahoma" w:eastAsia="Times New Roman" w:hAnsi="Tahoma" w:cs="Tahoma"/>
                <w:color w:val="545454"/>
                <w:sz w:val="18"/>
                <w:szCs w:val="18"/>
                <w:rtl/>
              </w:rPr>
              <w:br/>
              <w:t>« وَ أَعْلِمْهُمْ أَنَّهُ لَا قَرَابَةَ بَيْنَنَا وَ بَيْنَ اللَّهِ عَزَّ وَ جَلَّ» به شيعيان ما اين پيام روشن را برسان كه هيچ نوع خويشاوندي بين ما اهل بيت و بين خدا وجود ندارد. رابطه¬ي خويشاوندي با خدا نداريم.</w:t>
            </w:r>
            <w:r w:rsidRPr="007A3E36">
              <w:rPr>
                <w:rFonts w:ascii="Tahoma" w:eastAsia="Times New Roman" w:hAnsi="Tahoma" w:cs="Tahoma"/>
                <w:color w:val="545454"/>
                <w:sz w:val="18"/>
                <w:szCs w:val="18"/>
                <w:rtl/>
              </w:rPr>
              <w:br/>
              <w:t>«وَ لَا يُتَقَرَّبُ إِلَيْهِ إِلَّا بِالطَّاعَةِ لَهُ » همگان بدانند تنها راه تقرب به ذات كبريايي حق، اطاعت بي چون و چرا از ذات كبريايي حق تعالي است و بعد معيار رابه دست ما مي¬دهد، اشتباه نكينم «يَا جَابِرُ مَنْ أَطَاعَ اللَّهَ وَ أَحَبَّنَا فَهُوَ وَلِيُّنَا» اگر كسي دو شاخصه را داشته باشد، به عنوان دوست ما محسوب مي¬شود:</w:t>
            </w:r>
            <w:r w:rsidRPr="007A3E36">
              <w:rPr>
                <w:rFonts w:ascii="Tahoma" w:eastAsia="Times New Roman" w:hAnsi="Tahoma" w:cs="Tahoma"/>
                <w:color w:val="545454"/>
                <w:sz w:val="18"/>
                <w:szCs w:val="18"/>
                <w:rtl/>
              </w:rPr>
              <w:br/>
              <w:t>1. اطاعت خداوند</w:t>
            </w:r>
            <w:r w:rsidRPr="007A3E36">
              <w:rPr>
                <w:rFonts w:ascii="Tahoma" w:eastAsia="Times New Roman" w:hAnsi="Tahoma" w:cs="Tahoma"/>
                <w:color w:val="545454"/>
                <w:sz w:val="18"/>
                <w:szCs w:val="18"/>
                <w:rtl/>
              </w:rPr>
              <w:br/>
              <w:t>2. محبت ما اهل بيت.</w:t>
            </w:r>
            <w:r w:rsidRPr="007A3E36">
              <w:rPr>
                <w:rFonts w:ascii="Tahoma" w:eastAsia="Times New Roman" w:hAnsi="Tahoma" w:cs="Tahoma"/>
                <w:color w:val="545454"/>
                <w:sz w:val="18"/>
                <w:szCs w:val="18"/>
                <w:rtl/>
              </w:rPr>
              <w:br/>
              <w:t>نكند گاهي بسنده كند به صرف محبت ما و تصور كند كه همه¬ي كارها انجام شده است. محبت ما در سايه¬ي اطاعة الله است.</w:t>
            </w:r>
            <w:r w:rsidRPr="007A3E36">
              <w:rPr>
                <w:rFonts w:ascii="Tahoma" w:eastAsia="Times New Roman" w:hAnsi="Tahoma" w:cs="Tahoma"/>
                <w:color w:val="545454"/>
                <w:sz w:val="18"/>
                <w:szCs w:val="18"/>
                <w:rtl/>
              </w:rPr>
              <w:br/>
              <w:t xml:space="preserve">« وَ مَنْ عَصَى اللَّهَ لَمْ يَنْفَعْهُ حُبُّنَا » اما اگر كسي از در نافرماني نسبت به خدا بر آيد، اين محبت ما كوچكترين تأثيري در زندگي او ندارد. </w:t>
            </w:r>
            <w:r w:rsidRPr="007A3E36">
              <w:rPr>
                <w:rFonts w:ascii="Tahoma" w:eastAsia="Times New Roman" w:hAnsi="Tahoma" w:cs="Tahoma"/>
                <w:color w:val="545454"/>
                <w:sz w:val="18"/>
                <w:szCs w:val="18"/>
                <w:rtl/>
              </w:rPr>
              <w:br/>
              <w:t xml:space="preserve">در پيام ديگري مي فرمايد: در زير چتر ولايت ما اهل بيت با هم وحدت كنيد. وحدت و دوستي¬تان و بذل و بخشش¬تان و همه¬ي ويژگي¬هاي¬تان در سايه¬ي محبت ما باشد. </w:t>
            </w:r>
            <w:r w:rsidRPr="007A3E36">
              <w:rPr>
                <w:rFonts w:ascii="Tahoma" w:eastAsia="Times New Roman" w:hAnsi="Tahoma" w:cs="Tahoma"/>
                <w:color w:val="545454"/>
                <w:sz w:val="18"/>
                <w:szCs w:val="18"/>
                <w:rtl/>
              </w:rPr>
              <w:br/>
              <w:t>« إِنَّمَا شِيعَةُ عَلِيٍّ ع الْمُتَبَاذِلُونَ فِي وَلَايَتِنَا » بذل و بخشش¬هاي¬شان در سايه¬ي ولايت ماست « الْمُتَحَابُّونَ فِي مَوَدَّتِنَا» دوستي¬هاي¬شان در سايه ¬ي دوستي ماست « الْمُتَزَاوِرُونَ لِإِحْيَاءِ أَمْرِنَا» اگر رفت و آمدي با هم دارند به خاطر احياي فرهنگ ما اهل بيت است. رفت آمد با هم مي¬كنيد و ديد و بازديد با هم مي¬كنيد، بدانيد كه اين ديد و بازديد بر اساس احياي فرهنگ ما اهل بيت باشد. « الَّذِينَ إِذَا غَضِبُوا لَمْ يَظْلِمُوا» معيار را بدانيد! آدمي غضبناك مي¬شود ولي كاري كنيد كه ظلم به ديگران نكنيد « وَ إِذَا رَضُوا لَمْ يُسْرِفُوا» اگر حالت خوشحالي به شما دست داد، افراط و اسراف نكنيد. « بَرَكَةٌ عَلَى مَنْ جَاوَرُوا سِلْمٌ لِمَنْ خَالَطُوا » نسبت به اطرافيانشان، شيعيان ما مايه¬ي بركتند و در جامعه هم كه زندگي مي¬كنند، با صلح و صفا زندگي مي¬كنند و منافع شخصي¬شان را برايش اهميت قائل نيستند و آن چه براي¬شان مهم است، منفعت عمومي جامعه¬ي اسلامي است.</w:t>
            </w:r>
            <w:r w:rsidRPr="007A3E36">
              <w:rPr>
                <w:rFonts w:ascii="Tahoma" w:eastAsia="Times New Roman" w:hAnsi="Tahoma" w:cs="Tahoma"/>
                <w:color w:val="545454"/>
                <w:sz w:val="18"/>
                <w:szCs w:val="18"/>
                <w:rtl/>
              </w:rPr>
              <w:br/>
            </w:r>
            <w:r w:rsidRPr="007A3E36">
              <w:rPr>
                <w:rFonts w:ascii="Tahoma" w:eastAsia="Times New Roman" w:hAnsi="Tahoma" w:cs="Tahoma"/>
                <w:color w:val="545454"/>
                <w:sz w:val="18"/>
                <w:szCs w:val="18"/>
                <w:rtl/>
              </w:rPr>
              <w:br/>
            </w:r>
            <w:r w:rsidRPr="007A3E36">
              <w:rPr>
                <w:rFonts w:ascii="Tahoma" w:eastAsia="Times New Roman" w:hAnsi="Tahoma" w:cs="Tahoma"/>
                <w:color w:val="545454"/>
                <w:sz w:val="18"/>
                <w:szCs w:val="18"/>
                <w:rtl/>
              </w:rPr>
              <w:br/>
            </w:r>
            <w:r w:rsidRPr="007A3E36">
              <w:rPr>
                <w:rFonts w:ascii="Tahoma" w:eastAsia="Times New Roman" w:hAnsi="Tahoma" w:cs="Tahoma"/>
                <w:color w:val="545454"/>
                <w:sz w:val="18"/>
                <w:szCs w:val="18"/>
                <w:rtl/>
              </w:rPr>
              <w:br/>
            </w:r>
            <w:r w:rsidRPr="007A3E36">
              <w:rPr>
                <w:rFonts w:ascii="Tahoma" w:eastAsia="Times New Roman" w:hAnsi="Tahoma" w:cs="Tahoma"/>
                <w:color w:val="545454"/>
                <w:sz w:val="18"/>
                <w:szCs w:val="18"/>
                <w:rtl/>
              </w:rPr>
              <w:lastRenderedPageBreak/>
              <w:t>خطبه دوم</w:t>
            </w:r>
            <w:r w:rsidRPr="007A3E36">
              <w:rPr>
                <w:rFonts w:ascii="Tahoma" w:eastAsia="Times New Roman" w:hAnsi="Tahoma" w:cs="Tahoma"/>
                <w:color w:val="545454"/>
                <w:sz w:val="18"/>
                <w:szCs w:val="18"/>
                <w:rtl/>
              </w:rPr>
              <w:br/>
              <w:t>«عباد الله اوصيكم و نفسي بتقوي الله»</w:t>
            </w:r>
            <w:r w:rsidRPr="007A3E36">
              <w:rPr>
                <w:rFonts w:ascii="Tahoma" w:eastAsia="Times New Roman" w:hAnsi="Tahoma" w:cs="Tahoma"/>
                <w:color w:val="545454"/>
                <w:sz w:val="18"/>
                <w:szCs w:val="18"/>
                <w:rtl/>
              </w:rPr>
              <w:br/>
              <w:t>عن ابي ذر الغفاري قال قال رسول الله:« اتَّقِ اللَّهَ حَيْثُ كُنْتَ وَ إِذَا عَمِلْتَ سَيِّئَةً فَاعْمَلْ حَسَنَةً يَمْحُوهَا»</w:t>
            </w:r>
            <w:r w:rsidRPr="007A3E36">
              <w:rPr>
                <w:rFonts w:ascii="Tahoma" w:eastAsia="Times New Roman" w:hAnsi="Tahoma" w:cs="Tahoma"/>
                <w:color w:val="545454"/>
                <w:sz w:val="18"/>
                <w:szCs w:val="18"/>
                <w:rtl/>
              </w:rPr>
              <w:br/>
              <w:t>بندگان خدا، خودم و شما را به تقواي الاهي سفارش مي¬كنم.</w:t>
            </w:r>
            <w:r w:rsidRPr="007A3E36">
              <w:rPr>
                <w:rFonts w:ascii="Tahoma" w:eastAsia="Times New Roman" w:hAnsi="Tahoma" w:cs="Tahoma"/>
                <w:color w:val="545454"/>
                <w:sz w:val="18"/>
                <w:szCs w:val="18"/>
                <w:rtl/>
              </w:rPr>
              <w:br/>
              <w:t xml:space="preserve">ابوذر، آن صحابي پاك سرشت رسول گرامي اسلام، كلامي را از نبي خاتم نقل مي¬كند و در دعوت به تقوا؛ پيامبر فرمود كه در هر جا و در هر موقعيتي كه هستيد، تقوا را پيشه كنيد و در هر مسئوليت اجتماعي كه هستيد و در هر جايگاهي كه قرار داري، معيار كار تو بر اساس تقوا باشد و سفارش بعد اين است كه اگر مرتكب گناهي شدي، بلافاصله كار شايسته و خوبي سر بزند كه اين كار خوب، زمينه¬ي محو گناه شما باشد. </w:t>
            </w:r>
            <w:r w:rsidRPr="007A3E36">
              <w:rPr>
                <w:rFonts w:ascii="Tahoma" w:eastAsia="Times New Roman" w:hAnsi="Tahoma" w:cs="Tahoma"/>
                <w:color w:val="545454"/>
                <w:sz w:val="18"/>
                <w:szCs w:val="18"/>
                <w:rtl/>
              </w:rPr>
              <w:br/>
              <w:t>در خطبه¬ي دوم به بيان مناسبت¬ها و نكاتي مي¬پردازم.</w:t>
            </w:r>
            <w:r w:rsidRPr="007A3E36">
              <w:rPr>
                <w:rFonts w:ascii="Tahoma" w:eastAsia="Times New Roman" w:hAnsi="Tahoma" w:cs="Tahoma"/>
                <w:color w:val="545454"/>
                <w:sz w:val="18"/>
                <w:szCs w:val="18"/>
                <w:rtl/>
              </w:rPr>
              <w:br/>
              <w:t xml:space="preserve">اولين مناسبت روزهاي آينده¬ي ما، ميلاد حضرت عيسي مسيح، پيامبر اولوالعزم الاهي است كه سخنان و رفتار او در قرآن كريم مي¬بينيم مورد تمجيد ذات كبريايي حق قرار گرفته است. </w:t>
            </w:r>
            <w:r w:rsidRPr="007A3E36">
              <w:rPr>
                <w:rFonts w:ascii="Tahoma" w:eastAsia="Times New Roman" w:hAnsi="Tahoma" w:cs="Tahoma"/>
                <w:color w:val="545454"/>
                <w:sz w:val="18"/>
                <w:szCs w:val="18"/>
                <w:rtl/>
              </w:rPr>
              <w:br/>
              <w:t>بنده اين مناسبت را به همه¬ي موحدان عالم و همه¬ي كساني را خودشان را در خط انبياء الاهي مي¬دانند، تبريك عرض مي¬كنم و به جهان مسيحيت اين سخن را كه پيام حضرت مسيح است، عرض مي¬كنم.</w:t>
            </w:r>
            <w:r w:rsidRPr="007A3E36">
              <w:rPr>
                <w:rFonts w:ascii="Tahoma" w:eastAsia="Times New Roman" w:hAnsi="Tahoma" w:cs="Tahoma"/>
                <w:color w:val="545454"/>
                <w:sz w:val="18"/>
                <w:szCs w:val="18"/>
                <w:rtl/>
              </w:rPr>
              <w:br/>
              <w:t xml:space="preserve">از كلماتي كه از آن وجود بزرگوار نقل شده است اين است كه فرمود:« طُوبَى لِلْمُصْلِحِينَ بَيْنَ النَّاسِ أُولَئِكَ هُمُ الْمُقَرَّبُونَ يَوْمَ الْقِيَامَةِ » خوشا به حال كساني كه ميان مردم اصلاح مي¬كنند. جلوگيري از تفرقه و تشتت مي¬كنند و به جوانان مسيحيت خطاب مي¬كنم و به دولت¬هاي مسيحي خطاب مي¬كنم و به مردم ساكن كشورهاي مسيحي نشين خطاب مي¬كنم آيا آنچه امروز در جهان مسيحيت مي¬گذرد، حاكي از راه و رفتار حضرت مسيح است؟ آيا صلح بين الناس را فرياد مي¬كشند؟ يا هر روز به آتش جنگ و خونريزي و جنايت و لشكركشي دامن مي¬زنند؟ مسيح اين را مي¬گويد و شما آن گونه رفتار مي¬كنيد. بدانيد كه شما پيرو حضرت مسيح نيستيد. </w:t>
            </w:r>
            <w:r w:rsidRPr="007A3E36">
              <w:rPr>
                <w:rFonts w:ascii="Tahoma" w:eastAsia="Times New Roman" w:hAnsi="Tahoma" w:cs="Tahoma"/>
                <w:color w:val="545454"/>
                <w:sz w:val="18"/>
                <w:szCs w:val="18"/>
                <w:rtl/>
              </w:rPr>
              <w:br/>
              <w:t>مناسبت دوم، سوم دي ماه روز ملي ثبت احوال است. يكي از كارهاي بسيار ارزشمندي كه انجام مي¬شود و توسط اين نهاد مسأله¬ي به ثبت رساندن هويت افراد در مراحل مختلف زندگي است و اين اقدام، بسيار اقدام ارزشمني است و هم گامي مهم براي برنامه ريزان كشور و هم گامي مهم در جهت توسعه¬ي كشور است.</w:t>
            </w:r>
            <w:r w:rsidRPr="007A3E36">
              <w:rPr>
                <w:rFonts w:ascii="Tahoma" w:eastAsia="Times New Roman" w:hAnsi="Tahoma" w:cs="Tahoma"/>
                <w:color w:val="545454"/>
                <w:sz w:val="18"/>
                <w:szCs w:val="18"/>
                <w:rtl/>
              </w:rPr>
              <w:br/>
              <w:t>آمار، نقش اساسي را در يك كشور پيشرفته و كشور در حال توسعه ايفا مي¬كند. من به سهم خودم از تلاش خالصانه¬ي اين عزيزان، صميمانه تشكر مي كنم و اميدوارم با تدبير و درايت در جهت تسهيل كار مردم، هر روز طرحي و برنامه¬اي ارائه بدهند كه زمينه ساز خدمت به جامعه¬ي اسلامي و انقلابي ما باشد.</w:t>
            </w:r>
            <w:r w:rsidRPr="007A3E36">
              <w:rPr>
                <w:rFonts w:ascii="Tahoma" w:eastAsia="Times New Roman" w:hAnsi="Tahoma" w:cs="Tahoma"/>
                <w:color w:val="545454"/>
                <w:sz w:val="18"/>
                <w:szCs w:val="18"/>
                <w:rtl/>
              </w:rPr>
              <w:br/>
              <w:t>مناسبت سوم، روز سواد آموزي و تشكيل نهضت سواد آموزي را داريم. اسلام عزيز ما، در ميان همه¬ي اديان الاهي بيشترين سفارش خويش را در رابطه با تحصيل علم دارد. قرآن كه جاي خود را دارد و كلمات نوراني نبي خاتم، محمد مصطفي (ص) سفارش فراواني نسبت به سواد آموزي و تحصيل علم كرده است و خوشبختانه بعد از پيروزي انقلاب به خاطر هدايت¬هاي حضرت امام و رهبر فرزانه¬ي انقلاب و همه¬ي خيرخواهان، گام¬هاي بلندي در اين عرصه برداشته شده و امروز از همين كانال نهضت سواد آموزي عده¬ي زيادي از مردم كشور عزيزمان به مراتب تحصيلات عاليه نائل آمدند.</w:t>
            </w:r>
            <w:r w:rsidRPr="007A3E36">
              <w:rPr>
                <w:rFonts w:ascii="Tahoma" w:eastAsia="Times New Roman" w:hAnsi="Tahoma" w:cs="Tahoma"/>
                <w:color w:val="545454"/>
                <w:sz w:val="18"/>
                <w:szCs w:val="18"/>
                <w:rtl/>
              </w:rPr>
              <w:br/>
              <w:t xml:space="preserve">من صميمانه از تمام دستندركاران اين نهاد مقدس تشكر مي¬كنم. </w:t>
            </w:r>
            <w:r w:rsidRPr="007A3E36">
              <w:rPr>
                <w:rFonts w:ascii="Tahoma" w:eastAsia="Times New Roman" w:hAnsi="Tahoma" w:cs="Tahoma"/>
                <w:color w:val="545454"/>
                <w:sz w:val="18"/>
                <w:szCs w:val="18"/>
                <w:rtl/>
              </w:rPr>
              <w:br/>
              <w:t>نكته¬ي ديگري كه بايد عرض كنم. روز سوم دي ماه آغاز ثبت نام مجلس شوراي اسلامي است. من امروز چند تا مطلب در اين جا دارم و خواهش مي¬كنم كه عزيزان عنايت بفرمايند.</w:t>
            </w:r>
            <w:r w:rsidRPr="007A3E36">
              <w:rPr>
                <w:rFonts w:ascii="Tahoma" w:eastAsia="Times New Roman" w:hAnsi="Tahoma" w:cs="Tahoma"/>
                <w:color w:val="545454"/>
                <w:sz w:val="18"/>
                <w:szCs w:val="18"/>
                <w:rtl/>
              </w:rPr>
              <w:br/>
              <w:t xml:space="preserve">جايگاه مجلس در نظام جمهوري اسلامي، جايگاه مقدسي است. هم نقش قانون گذاري را دارد و هم نقش نظارت را دارد و هم نقش تأييد وزرا را دارد. مجلس نمادي است از مردم سالاري ديني كه اين همه مورد تاكيد رهبر عزيز انقلاب¬مان هست و نمايندگان استان¬ها و شهرها و بخش¬ها به عنوان عصاره¬ي فضايل ملت در يك جا جمع مي¬شوند. و نمايندگي نسبت به خواسته¬هاي مردم مي¬كنند. مجلس نهادي است كه در طول تاريخ بعد از انقلاب ما نقش آفرين بوده و حتي قبل از پيروزي انقلاب، در زماني كه انسان¬هاي تأثيرگذاري در مجلس حضور داشتند، در مقابل بيگانگان بهترين موضع گيري¬ها را مجلس داشته است و شما شاهديد و در مقابل توطئه¬هاي استكبار و امريكا و انگليس و رژيم صهيونيستي، بهترين موضع¬گيري¬هارا </w:t>
            </w:r>
            <w:r w:rsidRPr="007A3E36">
              <w:rPr>
                <w:rFonts w:ascii="Tahoma" w:eastAsia="Times New Roman" w:hAnsi="Tahoma" w:cs="Tahoma"/>
                <w:color w:val="545454"/>
                <w:sz w:val="18"/>
                <w:szCs w:val="18"/>
                <w:rtl/>
              </w:rPr>
              <w:lastRenderedPageBreak/>
              <w:t>نماينده¬هاي شما در طول دوران بعد از انقلاب داشتند.</w:t>
            </w:r>
            <w:r w:rsidRPr="007A3E36">
              <w:rPr>
                <w:rFonts w:ascii="Tahoma" w:eastAsia="Times New Roman" w:hAnsi="Tahoma" w:cs="Tahoma"/>
                <w:color w:val="545454"/>
                <w:sz w:val="18"/>
                <w:szCs w:val="18"/>
                <w:rtl/>
              </w:rPr>
              <w:br/>
              <w:t xml:space="preserve">و اين انتخابات نسبت به ساير انتخابات گذشته¬ي ما تفاوت روشني دارد بعد از جريان فتنه¬ي 88 اولين انتخاباتي است كه اتفاق مي¬افتد و تمام ملت¬هاي دنيا در انتظارند كه شعور ملت ايران را از نزديك ببينند. تمام جهانيان نظاره¬گرند كه فهم بالاي ملت ايران را ببينند. هر چه حضور شما قويتر و قدرت¬مندتر باشد كه شركت در انتخابات هم حق است و هم تكيف براي شما؛ عزت و آبروي نظام اسلامي را در دنيا چند برابر خواهد كرد. </w:t>
            </w:r>
            <w:r w:rsidRPr="007A3E36">
              <w:rPr>
                <w:rFonts w:ascii="Tahoma" w:eastAsia="Times New Roman" w:hAnsi="Tahoma" w:cs="Tahoma"/>
                <w:color w:val="545454"/>
                <w:sz w:val="18"/>
                <w:szCs w:val="18"/>
                <w:rtl/>
              </w:rPr>
              <w:br/>
              <w:t>چند نكته¬ي كليدي اشاره كنم.</w:t>
            </w:r>
            <w:r w:rsidRPr="007A3E36">
              <w:rPr>
                <w:rFonts w:ascii="Tahoma" w:eastAsia="Times New Roman" w:hAnsi="Tahoma" w:cs="Tahoma"/>
                <w:color w:val="545454"/>
                <w:sz w:val="18"/>
                <w:szCs w:val="18"/>
                <w:rtl/>
              </w:rPr>
              <w:br/>
              <w:t xml:space="preserve">حضور حداكثري لازمه¬ي كار انتخابات ماست. </w:t>
            </w:r>
            <w:r w:rsidRPr="007A3E36">
              <w:rPr>
                <w:rFonts w:ascii="Tahoma" w:eastAsia="Times New Roman" w:hAnsi="Tahoma" w:cs="Tahoma"/>
                <w:color w:val="545454"/>
                <w:sz w:val="18"/>
                <w:szCs w:val="18"/>
                <w:rtl/>
              </w:rPr>
              <w:br/>
              <w:t>حضور همراه با رقابت و برگزاري سالم انتخابات، پوشش دادن به امنيت انتخابات، پرهيز از تبليغات مضر.</w:t>
            </w:r>
            <w:r w:rsidRPr="007A3E36">
              <w:rPr>
                <w:rFonts w:ascii="Tahoma" w:eastAsia="Times New Roman" w:hAnsi="Tahoma" w:cs="Tahoma"/>
                <w:color w:val="545454"/>
                <w:sz w:val="18"/>
                <w:szCs w:val="18"/>
                <w:rtl/>
              </w:rPr>
              <w:br/>
              <w:t>نامزدهاي انتخاباتي و طرفداران نامزدهاي انتخاباتي! اين انتخابات را ما به عنوان يك وظيفه¬ي ديني در اين كشور انجام مي¬دهيم و انتخابات ما غير از انتخابات در سيستم¬هاي رايج دنياست و به عنوان يك تكليف و اين تكليف ديني و الاهي را براي اعتلاي نظام اسلامي با مسائل ديگري آميخته نكنيم و هر نوع تخريب در اين انتخابات و هر نوع بد اخلاقي انتخاباتي، ما را از اهداف بلند اسلامي و ديني¬مان جدا مي كند.</w:t>
            </w:r>
            <w:r w:rsidRPr="007A3E36">
              <w:rPr>
                <w:rFonts w:ascii="Tahoma" w:eastAsia="Times New Roman" w:hAnsi="Tahoma" w:cs="Tahoma"/>
                <w:color w:val="545454"/>
                <w:sz w:val="18"/>
                <w:szCs w:val="18"/>
                <w:rtl/>
              </w:rPr>
              <w:br/>
              <w:t xml:space="preserve">و براي رضاي خدا ورود پيدا كنيم و براي رضاي خدا رأي بدهيم و حرمت افراد را نشكنيم تا احساس كنيم به عنوان تكليف¬مان به درستي عمل كرده¬ايم. </w:t>
            </w:r>
            <w:r w:rsidRPr="007A3E36">
              <w:rPr>
                <w:rFonts w:ascii="Tahoma" w:eastAsia="Times New Roman" w:hAnsi="Tahoma" w:cs="Tahoma"/>
                <w:color w:val="545454"/>
                <w:sz w:val="18"/>
                <w:szCs w:val="18"/>
                <w:rtl/>
              </w:rPr>
              <w:br/>
              <w:t xml:space="preserve">مردم قدرت تشخيص دارند و هر كسي از مرزها عبور كرد و از مسير اسلامي عبور كرد، مردم دست رد به سينه¬ي او خواهند گذاشت. </w:t>
            </w:r>
            <w:r w:rsidRPr="007A3E36">
              <w:rPr>
                <w:rFonts w:ascii="Tahoma" w:eastAsia="Times New Roman" w:hAnsi="Tahoma" w:cs="Tahoma"/>
                <w:color w:val="545454"/>
                <w:sz w:val="18"/>
                <w:szCs w:val="18"/>
                <w:rtl/>
              </w:rPr>
              <w:br/>
              <w:t>يك مطلب داخلي؛ ما در آستانه¬ي يوم الله 9 دي هستيم و اين كه عرض مي¬كنم يوم الله همان خطابي است كه خدا به حضرت موسي خطاب فرمود:« وَ ذَكِّرْهُمْ بِأَيَّامِ اللَّهِ ».</w:t>
            </w:r>
            <w:r w:rsidRPr="007A3E36">
              <w:rPr>
                <w:rFonts w:ascii="Tahoma" w:eastAsia="Times New Roman" w:hAnsi="Tahoma" w:cs="Tahoma"/>
                <w:color w:val="545454"/>
                <w:sz w:val="18"/>
                <w:szCs w:val="18"/>
                <w:rtl/>
              </w:rPr>
              <w:br/>
              <w:t>9 دي يوم الله ماست. و در حقيقت روز بصيرت و ميثاق امت با ولايت است. بنا به تعبير رهبر عزيز انقلاب¬مان، در روز 9 دي ماه 2 چيز تجلي پيدا كرد: هويت حقيقي انقلاب ما و احساس وظيفه¬ي مردم در روز احساس خطر.</w:t>
            </w:r>
            <w:r w:rsidRPr="007A3E36">
              <w:rPr>
                <w:rFonts w:ascii="Tahoma" w:eastAsia="Times New Roman" w:hAnsi="Tahoma" w:cs="Tahoma"/>
                <w:color w:val="545454"/>
                <w:sz w:val="18"/>
                <w:szCs w:val="18"/>
                <w:rtl/>
              </w:rPr>
              <w:br/>
              <w:t>روز 9 دي روز بصيرت و روز دشمن شناسي و روز وقت شناسي و به هنگام عمل كردن است. و اين نشان داد كه هر جا نياز باشد اين ملت در صحنه حاضر است و هر جا نياز براي حفظ كيان انقلاب باشد، در برابر تمام توطئه¬گران اين ملت رشيد و مقاوم ما مي¬ايستد و به دنيا اعلام مي كند كه:</w:t>
            </w:r>
            <w:r w:rsidRPr="007A3E36">
              <w:rPr>
                <w:rFonts w:ascii="Tahoma" w:eastAsia="Times New Roman" w:hAnsi="Tahoma" w:cs="Tahoma"/>
                <w:color w:val="545454"/>
                <w:sz w:val="18"/>
                <w:szCs w:val="18"/>
                <w:rtl/>
              </w:rPr>
              <w:br/>
              <w:t xml:space="preserve">اي مگس عرصه¬ي سيمرغ نه جولانگه تست عِرض خود مي بري و زحمت ما مي¬داري. </w:t>
            </w:r>
            <w:r w:rsidRPr="007A3E36">
              <w:rPr>
                <w:rFonts w:ascii="Tahoma" w:eastAsia="Times New Roman" w:hAnsi="Tahoma" w:cs="Tahoma"/>
                <w:color w:val="545454"/>
                <w:sz w:val="18"/>
                <w:szCs w:val="18"/>
                <w:rtl/>
              </w:rPr>
              <w:br/>
              <w:t xml:space="preserve">اين¬ها هتاكي را در روز عاشورا به جايي رساندند كه به ساحت قدسي حضرت اباعبدالله الحسين جسارت كردند و اين ملت ديدند كه هويت ملي و انقلابي و اسلامي¬شان، دشمن دارد زير سوال مي¬برد و لذا آمدند و مردانه ايستادند و دشمن را از حركتي كه انجام داده بود، پشيمان كردند « يُريدُونَ لِيُطْفِؤُا نُورَ اللَّهِ بِأَفْواهِهِمْ وَ اللَّهُ مُتِمُّ نُورِهِ وَ لَوْ كَرِهَ الْكافِرُونَ». </w:t>
            </w:r>
            <w:r w:rsidRPr="007A3E36">
              <w:rPr>
                <w:rFonts w:ascii="Tahoma" w:eastAsia="Times New Roman" w:hAnsi="Tahoma" w:cs="Tahoma"/>
                <w:color w:val="545454"/>
                <w:sz w:val="18"/>
                <w:szCs w:val="18"/>
                <w:rtl/>
              </w:rPr>
              <w:br/>
              <w:t>اما مطلب خارجي؛ مسأله¬ي بسيار مهمي است. عقب نشيني همراه با شكست ارتش امريكا از عراق بود و اين¬ها خيلي برنامه¬ها تدارك ديده بودند و تسلط بر منطقه و تسلط بر نفت منطقه و اشراف اطلاعاتي بر كشورهاي همسايه و اما خداي متعال آن جا كه نصرتش را شامل مومنان مي¬كند، اين¬ها شكست خورده¬اند و براي اين كه اين شكست¬شان معلوم نشود، روزهاي پاياني كه مي¬خواستند خاك عراق را ترك كنند، بيشترين فشار را به ملت ما وارد كردند تا اين شيريني در كام ملت ما نماند. خواستند قطعنامه صادر كنند ولي بدانند و آگاه باشند كه اين ملت ما آب ديده است.</w:t>
            </w:r>
            <w:r w:rsidRPr="007A3E36">
              <w:rPr>
                <w:rFonts w:ascii="Tahoma" w:eastAsia="Times New Roman" w:hAnsi="Tahoma" w:cs="Tahoma"/>
                <w:color w:val="545454"/>
                <w:sz w:val="18"/>
                <w:szCs w:val="18"/>
                <w:rtl/>
              </w:rPr>
              <w:br/>
              <w:t>و ملت رشيد عراق و دولت انقلابي عراق هم در همه¬ي مذاكرات اعلام كردند كه ما يك روز وجود شما را در كشور تحمل نمي¬كنيم و نكردند.</w:t>
            </w:r>
            <w:r w:rsidRPr="007A3E36">
              <w:rPr>
                <w:rFonts w:ascii="Tahoma" w:eastAsia="Times New Roman" w:hAnsi="Tahoma" w:cs="Tahoma"/>
                <w:color w:val="545454"/>
                <w:sz w:val="18"/>
                <w:szCs w:val="18"/>
                <w:rtl/>
              </w:rPr>
              <w:br/>
              <w:t>اما از پشت اين تريبون به ملت و دولت عراق عرض مي¬كنم كه دشمن شما زخم خورده است و ديروز شاهد 18 انفجار در بغداد بوديم و اين¬ها پيام دارد و پيامش اين است كه امريكا و مزدورانش مي¬خواهند اين پيام را منتقل كنند كه اگر ما برويم، شما امنيت نداريد و ديديد چه توطئه¬هايي طراحي كرده بودند و توسط كساني كه داخل در سيستم حكومت بودند در طول اين چند سال اخير، اكثر اين انفجارها توسط پول اين ملت و مردم عراق عليه شيعه و عليه مردم عراق انجام مي¬شده است.</w:t>
            </w:r>
            <w:r w:rsidRPr="007A3E36">
              <w:rPr>
                <w:rFonts w:ascii="Tahoma" w:eastAsia="Times New Roman" w:hAnsi="Tahoma" w:cs="Tahoma"/>
                <w:color w:val="545454"/>
                <w:sz w:val="18"/>
                <w:szCs w:val="18"/>
                <w:rtl/>
              </w:rPr>
              <w:br/>
              <w:t xml:space="preserve">دشمن سعي كرده بود جاي پايي را محكم كند و بعد برود ولي ما از طرف مردم عراق عرض مي¬كنيم كه اين ملت رشادت </w:t>
            </w:r>
            <w:r w:rsidRPr="007A3E36">
              <w:rPr>
                <w:rFonts w:ascii="Tahoma" w:eastAsia="Times New Roman" w:hAnsi="Tahoma" w:cs="Tahoma"/>
                <w:color w:val="545454"/>
                <w:sz w:val="18"/>
                <w:szCs w:val="18"/>
                <w:rtl/>
              </w:rPr>
              <w:lastRenderedPageBreak/>
              <w:t xml:space="preserve">خودش را نشان داده است و ان شاء الله پاسدار حركت انقلابي خود تا پايان راه خواهد بود و ان شاء الله دشمن براي هميشه طمعش را از ورود در كشورهاي اسلامي از دست خواهد داد. </w:t>
            </w:r>
          </w:p>
        </w:tc>
      </w:tr>
    </w:tbl>
    <w:p w:rsidR="00351510" w:rsidRDefault="00351510" w:rsidP="007A3E36">
      <w:pPr>
        <w:bidi/>
      </w:pPr>
      <w:bookmarkStart w:id="0" w:name="_GoBack"/>
      <w:bookmarkEnd w:id="0"/>
    </w:p>
    <w:sectPr w:rsidR="0035151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E36"/>
    <w:rsid w:val="00000092"/>
    <w:rsid w:val="00001422"/>
    <w:rsid w:val="00010FD5"/>
    <w:rsid w:val="000124C3"/>
    <w:rsid w:val="000156C2"/>
    <w:rsid w:val="00020197"/>
    <w:rsid w:val="000219BE"/>
    <w:rsid w:val="00021DB3"/>
    <w:rsid w:val="0002710F"/>
    <w:rsid w:val="00035905"/>
    <w:rsid w:val="00035F31"/>
    <w:rsid w:val="0003695F"/>
    <w:rsid w:val="000579DD"/>
    <w:rsid w:val="00073E8F"/>
    <w:rsid w:val="00075007"/>
    <w:rsid w:val="00077E9F"/>
    <w:rsid w:val="00086691"/>
    <w:rsid w:val="0009004D"/>
    <w:rsid w:val="0009112E"/>
    <w:rsid w:val="000B1723"/>
    <w:rsid w:val="000B6A73"/>
    <w:rsid w:val="000D06ED"/>
    <w:rsid w:val="000D7AE9"/>
    <w:rsid w:val="000E1E10"/>
    <w:rsid w:val="00105288"/>
    <w:rsid w:val="0011675C"/>
    <w:rsid w:val="001218F3"/>
    <w:rsid w:val="00126568"/>
    <w:rsid w:val="0013119B"/>
    <w:rsid w:val="00155F3F"/>
    <w:rsid w:val="00185CA0"/>
    <w:rsid w:val="00194C42"/>
    <w:rsid w:val="00197FEA"/>
    <w:rsid w:val="001A7694"/>
    <w:rsid w:val="001C055B"/>
    <w:rsid w:val="001C1E09"/>
    <w:rsid w:val="001C4F35"/>
    <w:rsid w:val="00216880"/>
    <w:rsid w:val="00226EC3"/>
    <w:rsid w:val="002340C3"/>
    <w:rsid w:val="0025385B"/>
    <w:rsid w:val="0025714F"/>
    <w:rsid w:val="00257A33"/>
    <w:rsid w:val="00264FC7"/>
    <w:rsid w:val="00270B4A"/>
    <w:rsid w:val="00277128"/>
    <w:rsid w:val="002800E8"/>
    <w:rsid w:val="002B6FA4"/>
    <w:rsid w:val="002C65C7"/>
    <w:rsid w:val="002E0AFF"/>
    <w:rsid w:val="002F0834"/>
    <w:rsid w:val="00303ACF"/>
    <w:rsid w:val="00306B5B"/>
    <w:rsid w:val="00330D93"/>
    <w:rsid w:val="00334ECB"/>
    <w:rsid w:val="003366D3"/>
    <w:rsid w:val="00351510"/>
    <w:rsid w:val="00365390"/>
    <w:rsid w:val="00370F88"/>
    <w:rsid w:val="0037296A"/>
    <w:rsid w:val="0038257A"/>
    <w:rsid w:val="00387727"/>
    <w:rsid w:val="00396530"/>
    <w:rsid w:val="003A00DD"/>
    <w:rsid w:val="003A2B06"/>
    <w:rsid w:val="003A5CB3"/>
    <w:rsid w:val="003A6253"/>
    <w:rsid w:val="003B57E2"/>
    <w:rsid w:val="003C274C"/>
    <w:rsid w:val="003D4C03"/>
    <w:rsid w:val="003E5BD6"/>
    <w:rsid w:val="003F0401"/>
    <w:rsid w:val="003F5873"/>
    <w:rsid w:val="003F592D"/>
    <w:rsid w:val="00400AFE"/>
    <w:rsid w:val="004056FB"/>
    <w:rsid w:val="004066BD"/>
    <w:rsid w:val="00410386"/>
    <w:rsid w:val="00422A0E"/>
    <w:rsid w:val="00450EA1"/>
    <w:rsid w:val="00462459"/>
    <w:rsid w:val="0049245E"/>
    <w:rsid w:val="00495BA1"/>
    <w:rsid w:val="00497C12"/>
    <w:rsid w:val="004A0F62"/>
    <w:rsid w:val="004B08FA"/>
    <w:rsid w:val="004C023B"/>
    <w:rsid w:val="004C4BD4"/>
    <w:rsid w:val="004D7E04"/>
    <w:rsid w:val="004E2569"/>
    <w:rsid w:val="004F1263"/>
    <w:rsid w:val="004F5774"/>
    <w:rsid w:val="00500624"/>
    <w:rsid w:val="00501F43"/>
    <w:rsid w:val="005028AB"/>
    <w:rsid w:val="0050408C"/>
    <w:rsid w:val="00525BF8"/>
    <w:rsid w:val="00552251"/>
    <w:rsid w:val="00554DC4"/>
    <w:rsid w:val="00565386"/>
    <w:rsid w:val="00571B01"/>
    <w:rsid w:val="005845EE"/>
    <w:rsid w:val="00593AB9"/>
    <w:rsid w:val="00593F14"/>
    <w:rsid w:val="00594D69"/>
    <w:rsid w:val="005A2A9A"/>
    <w:rsid w:val="005B5E2A"/>
    <w:rsid w:val="005E2171"/>
    <w:rsid w:val="005E2548"/>
    <w:rsid w:val="005E4DD8"/>
    <w:rsid w:val="005E5C75"/>
    <w:rsid w:val="005F0B02"/>
    <w:rsid w:val="005F266F"/>
    <w:rsid w:val="00600C97"/>
    <w:rsid w:val="00605D06"/>
    <w:rsid w:val="0061381F"/>
    <w:rsid w:val="0061416D"/>
    <w:rsid w:val="00614D14"/>
    <w:rsid w:val="00636D90"/>
    <w:rsid w:val="00645281"/>
    <w:rsid w:val="0068286E"/>
    <w:rsid w:val="006A7F1F"/>
    <w:rsid w:val="006B1092"/>
    <w:rsid w:val="006B263D"/>
    <w:rsid w:val="006D5C89"/>
    <w:rsid w:val="006D7963"/>
    <w:rsid w:val="006E72C6"/>
    <w:rsid w:val="006F4FBF"/>
    <w:rsid w:val="00730DBC"/>
    <w:rsid w:val="00741256"/>
    <w:rsid w:val="00751576"/>
    <w:rsid w:val="00753062"/>
    <w:rsid w:val="0076402B"/>
    <w:rsid w:val="00766826"/>
    <w:rsid w:val="00771ABE"/>
    <w:rsid w:val="007737F2"/>
    <w:rsid w:val="00777D41"/>
    <w:rsid w:val="00784331"/>
    <w:rsid w:val="007A3E36"/>
    <w:rsid w:val="007B107B"/>
    <w:rsid w:val="007B33C5"/>
    <w:rsid w:val="007D11F9"/>
    <w:rsid w:val="007D5DEE"/>
    <w:rsid w:val="007D69E7"/>
    <w:rsid w:val="007E3109"/>
    <w:rsid w:val="007F0B5D"/>
    <w:rsid w:val="008029BD"/>
    <w:rsid w:val="00810088"/>
    <w:rsid w:val="008143B0"/>
    <w:rsid w:val="00824BBD"/>
    <w:rsid w:val="008337C6"/>
    <w:rsid w:val="0084102C"/>
    <w:rsid w:val="00844D0A"/>
    <w:rsid w:val="00855699"/>
    <w:rsid w:val="008729DB"/>
    <w:rsid w:val="00880C14"/>
    <w:rsid w:val="00886E18"/>
    <w:rsid w:val="008B1FA5"/>
    <w:rsid w:val="008B5356"/>
    <w:rsid w:val="008C47D5"/>
    <w:rsid w:val="008D1F18"/>
    <w:rsid w:val="008D64FA"/>
    <w:rsid w:val="008F7A3A"/>
    <w:rsid w:val="00911C4F"/>
    <w:rsid w:val="0094433A"/>
    <w:rsid w:val="00947D9A"/>
    <w:rsid w:val="00954CA6"/>
    <w:rsid w:val="0096318F"/>
    <w:rsid w:val="00963A8C"/>
    <w:rsid w:val="00966628"/>
    <w:rsid w:val="00975157"/>
    <w:rsid w:val="009947D4"/>
    <w:rsid w:val="009C0A35"/>
    <w:rsid w:val="009C6871"/>
    <w:rsid w:val="009D3AB9"/>
    <w:rsid w:val="009E6ECC"/>
    <w:rsid w:val="00A02364"/>
    <w:rsid w:val="00A41032"/>
    <w:rsid w:val="00A53A50"/>
    <w:rsid w:val="00A55A58"/>
    <w:rsid w:val="00A60C7C"/>
    <w:rsid w:val="00B0071F"/>
    <w:rsid w:val="00B07FF9"/>
    <w:rsid w:val="00B20E5F"/>
    <w:rsid w:val="00B21966"/>
    <w:rsid w:val="00B32B81"/>
    <w:rsid w:val="00B407D5"/>
    <w:rsid w:val="00B423CC"/>
    <w:rsid w:val="00B4636E"/>
    <w:rsid w:val="00B62158"/>
    <w:rsid w:val="00B76AEA"/>
    <w:rsid w:val="00B80582"/>
    <w:rsid w:val="00B85242"/>
    <w:rsid w:val="00B856FF"/>
    <w:rsid w:val="00BA0865"/>
    <w:rsid w:val="00BA0B2E"/>
    <w:rsid w:val="00BA2864"/>
    <w:rsid w:val="00BD7174"/>
    <w:rsid w:val="00BD7C44"/>
    <w:rsid w:val="00BE0871"/>
    <w:rsid w:val="00BE7436"/>
    <w:rsid w:val="00BF2CB4"/>
    <w:rsid w:val="00C17B92"/>
    <w:rsid w:val="00C20FC8"/>
    <w:rsid w:val="00C61396"/>
    <w:rsid w:val="00C632FD"/>
    <w:rsid w:val="00C659F4"/>
    <w:rsid w:val="00C7116D"/>
    <w:rsid w:val="00C75588"/>
    <w:rsid w:val="00C81D2C"/>
    <w:rsid w:val="00CA0EF5"/>
    <w:rsid w:val="00CB1CB0"/>
    <w:rsid w:val="00CB4157"/>
    <w:rsid w:val="00CB4A58"/>
    <w:rsid w:val="00CB792C"/>
    <w:rsid w:val="00CC65ED"/>
    <w:rsid w:val="00CD3041"/>
    <w:rsid w:val="00CE167E"/>
    <w:rsid w:val="00CE1BC2"/>
    <w:rsid w:val="00CE7029"/>
    <w:rsid w:val="00CE7571"/>
    <w:rsid w:val="00CE7AE3"/>
    <w:rsid w:val="00CF6321"/>
    <w:rsid w:val="00D072BB"/>
    <w:rsid w:val="00D2124B"/>
    <w:rsid w:val="00D22FC3"/>
    <w:rsid w:val="00D36304"/>
    <w:rsid w:val="00D37D70"/>
    <w:rsid w:val="00D41689"/>
    <w:rsid w:val="00D46089"/>
    <w:rsid w:val="00D51A5C"/>
    <w:rsid w:val="00D52822"/>
    <w:rsid w:val="00D57B8C"/>
    <w:rsid w:val="00D602F4"/>
    <w:rsid w:val="00D72579"/>
    <w:rsid w:val="00D775B6"/>
    <w:rsid w:val="00D87D3A"/>
    <w:rsid w:val="00DA5DA2"/>
    <w:rsid w:val="00DB2B16"/>
    <w:rsid w:val="00DB756D"/>
    <w:rsid w:val="00DD6544"/>
    <w:rsid w:val="00DE2854"/>
    <w:rsid w:val="00DE2863"/>
    <w:rsid w:val="00DF496E"/>
    <w:rsid w:val="00E02F69"/>
    <w:rsid w:val="00E044CD"/>
    <w:rsid w:val="00E0628C"/>
    <w:rsid w:val="00E1206E"/>
    <w:rsid w:val="00E14B45"/>
    <w:rsid w:val="00E24E89"/>
    <w:rsid w:val="00E27BB8"/>
    <w:rsid w:val="00E30E1C"/>
    <w:rsid w:val="00E34E9F"/>
    <w:rsid w:val="00E36203"/>
    <w:rsid w:val="00E41118"/>
    <w:rsid w:val="00E52CDE"/>
    <w:rsid w:val="00E52CEE"/>
    <w:rsid w:val="00E67FE3"/>
    <w:rsid w:val="00E748A8"/>
    <w:rsid w:val="00E861E6"/>
    <w:rsid w:val="00EA665A"/>
    <w:rsid w:val="00EC23A1"/>
    <w:rsid w:val="00ED32FE"/>
    <w:rsid w:val="00ED38A0"/>
    <w:rsid w:val="00F01443"/>
    <w:rsid w:val="00F04AE5"/>
    <w:rsid w:val="00F1078B"/>
    <w:rsid w:val="00F12501"/>
    <w:rsid w:val="00F22219"/>
    <w:rsid w:val="00F244A9"/>
    <w:rsid w:val="00F466F9"/>
    <w:rsid w:val="00F46BF9"/>
    <w:rsid w:val="00F630D2"/>
    <w:rsid w:val="00F64CBD"/>
    <w:rsid w:val="00F667F7"/>
    <w:rsid w:val="00F74133"/>
    <w:rsid w:val="00F805B7"/>
    <w:rsid w:val="00F869FC"/>
    <w:rsid w:val="00F90CC9"/>
    <w:rsid w:val="00F95029"/>
    <w:rsid w:val="00F96E11"/>
    <w:rsid w:val="00FA6510"/>
    <w:rsid w:val="00FB06D9"/>
    <w:rsid w:val="00FB1DE0"/>
    <w:rsid w:val="00FB3DF0"/>
    <w:rsid w:val="00FF41E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A3E36"/>
    <w:rPr>
      <w:b w:val="0"/>
      <w:bCs w:val="0"/>
      <w:strike w:val="0"/>
      <w:dstrike w:val="0"/>
      <w:color w:val="1B57B1"/>
      <w:u w:val="none"/>
      <w:effect w:val="none"/>
    </w:rPr>
  </w:style>
  <w:style w:type="paragraph" w:styleId="NormalWeb">
    <w:name w:val="Normal (Web)"/>
    <w:basedOn w:val="Normal"/>
    <w:uiPriority w:val="99"/>
    <w:unhideWhenUsed/>
    <w:rsid w:val="007A3E36"/>
    <w:pPr>
      <w:spacing w:before="75" w:after="225"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A3E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3E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A3E36"/>
    <w:rPr>
      <w:b w:val="0"/>
      <w:bCs w:val="0"/>
      <w:strike w:val="0"/>
      <w:dstrike w:val="0"/>
      <w:color w:val="1B57B1"/>
      <w:u w:val="none"/>
      <w:effect w:val="none"/>
    </w:rPr>
  </w:style>
  <w:style w:type="paragraph" w:styleId="NormalWeb">
    <w:name w:val="Normal (Web)"/>
    <w:basedOn w:val="Normal"/>
    <w:uiPriority w:val="99"/>
    <w:unhideWhenUsed/>
    <w:rsid w:val="007A3E36"/>
    <w:pPr>
      <w:spacing w:before="75" w:after="225"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A3E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3E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namaz-qom.ir/index.php?view=article&amp;catid=55%3Akhotbe90&amp;id=726%3A----1390102&amp;tmpl=component&amp;print=1&amp;layout=default&amp;page=&amp;option=com_content&amp;Itemid=56"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namaz-qom.ir/index.php?option=com_content&amp;view=section&amp;id=7&amp;Itemid=56" TargetMode="External"/><Relationship Id="rId5" Type="http://schemas.openxmlformats.org/officeDocument/2006/relationships/hyperlink" Target="http://namaz-qom.ir/index.php?view=article&amp;catid=55%3Akhotbe90&amp;id=726%3A----1390102&amp;format=pdf&amp;option=com_content&amp;Itemid=56" TargetMode="Externa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namaz-qom.ir/index.php?option=com_mailto&amp;tmpl=component&amp;link=aHR0cDovL25hbWF6LXFvbS5pci9pbmRleC5waHA/b3B0aW9uPWNvbV9jb250ZW50JnZpZXc9YXJ0aWNsZSZpZD03MjY6LS0tLTEzOTAxMDImY2F0aWQ9NTU6a2hvdGJlOTAmSXRlbWlkPTU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2052</Words>
  <Characters>11703</Characters>
  <Application>Microsoft Office Word</Application>
  <DocSecurity>0</DocSecurity>
  <Lines>97</Lines>
  <Paragraphs>27</Paragraphs>
  <ScaleCrop>false</ScaleCrop>
  <Company/>
  <LinksUpToDate>false</LinksUpToDate>
  <CharactersWithSpaces>13728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pazhoohesh</dc:creator>
  <cp:lastModifiedBy>pazhoohesh</cp:lastModifiedBy>
  <cp:revision>1</cp:revision>
  <dcterms:created xsi:type="dcterms:W3CDTF">2012-12-24T14:37:00Z</dcterms:created>
  <dcterms:modified xsi:type="dcterms:W3CDTF">2012-12-24T14:50:00Z</dcterms:modified>
</cp:coreProperties>
</file>